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C36A0A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6A0A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C1476F" w:rsidRPr="00C36A0A">
              <w:rPr>
                <w:rFonts w:ascii="Times New Roman" w:eastAsia="Times New Roman" w:hAnsi="Times New Roman" w:cs="Times New Roman"/>
                <w:b/>
              </w:rPr>
              <w:t>D</w:t>
            </w:r>
            <w:r w:rsidRPr="00C36A0A">
              <w:rPr>
                <w:rFonts w:ascii="Times New Roman" w:eastAsia="Times New Roman" w:hAnsi="Times New Roman" w:cs="Times New Roman"/>
                <w:b/>
              </w:rPr>
              <w:t>.</w:t>
            </w:r>
            <w:r w:rsidR="00C1476F" w:rsidRPr="00C36A0A">
              <w:rPr>
                <w:rFonts w:ascii="Times New Roman" w:eastAsia="Times New Roman" w:hAnsi="Times New Roman" w:cs="Times New Roman"/>
                <w:b/>
              </w:rPr>
              <w:t>PA</w:t>
            </w:r>
          </w:p>
        </w:tc>
      </w:tr>
      <w:tr w:rsidR="007248A0" w:rsidRPr="00C94DBC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A0" w:rsidRPr="00C36A0A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36A0A">
              <w:rPr>
                <w:rFonts w:ascii="Arial" w:eastAsia="Arial" w:hAnsi="Arial" w:cs="Arial"/>
                <w:b/>
                <w:i/>
                <w:sz w:val="20"/>
              </w:rPr>
              <w:t>Podstawy alergologii</w:t>
            </w:r>
          </w:p>
          <w:p w:rsidR="007248A0" w:rsidRPr="00C36A0A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36A0A">
              <w:rPr>
                <w:rFonts w:ascii="Arial" w:eastAsia="Arial" w:hAnsi="Arial" w:cs="Arial"/>
                <w:i/>
                <w:sz w:val="20"/>
              </w:rPr>
              <w:t xml:space="preserve">The </w:t>
            </w:r>
            <w:proofErr w:type="spellStart"/>
            <w:r w:rsidRPr="00C36A0A">
              <w:rPr>
                <w:rFonts w:ascii="Arial" w:eastAsia="Arial" w:hAnsi="Arial" w:cs="Arial"/>
                <w:i/>
                <w:sz w:val="20"/>
              </w:rPr>
              <w:t>basics</w:t>
            </w:r>
            <w:proofErr w:type="spellEnd"/>
            <w:r w:rsidRPr="00C36A0A">
              <w:rPr>
                <w:rFonts w:ascii="Arial" w:eastAsia="Arial" w:hAnsi="Arial" w:cs="Arial"/>
                <w:i/>
                <w:sz w:val="20"/>
              </w:rPr>
              <w:t xml:space="preserve"> of </w:t>
            </w:r>
            <w:proofErr w:type="spellStart"/>
            <w:r w:rsidRPr="00C36A0A">
              <w:rPr>
                <w:rFonts w:ascii="Arial" w:eastAsia="Arial" w:hAnsi="Arial" w:cs="Arial"/>
                <w:i/>
                <w:sz w:val="20"/>
              </w:rPr>
              <w:t>allergology</w:t>
            </w:r>
            <w:proofErr w:type="spellEnd"/>
          </w:p>
        </w:tc>
      </w:tr>
      <w:tr w:rsidR="007248A0" w:rsidRPr="00C94DBC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6A0A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6A0A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6A0A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C36A0A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C36A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6A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Czarny-</w:t>
            </w:r>
            <w:proofErr w:type="spellStart"/>
            <w:r w:rsidRPr="00C36A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Działak</w:t>
            </w:r>
            <w:proofErr w:type="spellEnd"/>
            <w:r w:rsidRPr="00C36A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Małgorzata</w:t>
            </w:r>
          </w:p>
        </w:tc>
      </w:tr>
      <w:tr w:rsidR="00384738" w:rsidRPr="00C94DBC" w:rsidTr="003847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94DBC" w:rsidRDefault="00384738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38" w:rsidRPr="00C36A0A" w:rsidRDefault="00384738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6A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malgorzata.czarny-dzialak@ujk.edu.pl</w:t>
            </w:r>
          </w:p>
        </w:tc>
      </w:tr>
    </w:tbl>
    <w:p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90535" w:rsidRDefault="00DE6E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C94DBC" w:rsidRDefault="00DE6E4B" w:rsidP="00DE6E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z zakresu anatomii i fizjologii układu immunologicznego</w:t>
            </w:r>
          </w:p>
        </w:tc>
      </w:tr>
    </w:tbl>
    <w:p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248A0" w:rsidRDefault="007E4799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</w:rPr>
            </w:pPr>
            <w:r w:rsidRPr="00C36A0A">
              <w:rPr>
                <w:rFonts w:ascii="Calibri" w:hAnsi="Calibri" w:cs="Calibri"/>
                <w:iCs/>
                <w:sz w:val="16"/>
                <w:szCs w:val="16"/>
              </w:rPr>
              <w:t>ćwiczenia</w:t>
            </w:r>
            <w:r w:rsidR="007248A0" w:rsidRPr="00C36A0A">
              <w:rPr>
                <w:rFonts w:ascii="Calibri" w:hAnsi="Calibri" w:cs="Calibri"/>
                <w:iCs/>
                <w:sz w:val="16"/>
                <w:szCs w:val="16"/>
              </w:rPr>
              <w:t xml:space="preserve"> (</w:t>
            </w:r>
            <w:r w:rsidRPr="00C36A0A">
              <w:rPr>
                <w:rFonts w:ascii="Calibri" w:hAnsi="Calibri" w:cs="Calibri"/>
                <w:iCs/>
                <w:sz w:val="16"/>
                <w:szCs w:val="16"/>
              </w:rPr>
              <w:t>C</w:t>
            </w:r>
            <w:r w:rsidR="007248A0" w:rsidRPr="00C36A0A">
              <w:rPr>
                <w:rFonts w:ascii="Calibri" w:hAnsi="Calibri" w:cs="Calibri"/>
                <w:iCs/>
                <w:sz w:val="16"/>
                <w:szCs w:val="16"/>
              </w:rPr>
              <w:t>)</w:t>
            </w:r>
            <w:r w:rsidR="00C1476F" w:rsidRPr="00C36A0A">
              <w:rPr>
                <w:rFonts w:ascii="Calibri" w:hAnsi="Calibri" w:cs="Calibri"/>
                <w:iCs/>
                <w:sz w:val="16"/>
                <w:szCs w:val="16"/>
              </w:rPr>
              <w:t>(w tym e-learning)</w:t>
            </w:r>
          </w:p>
        </w:tc>
      </w:tr>
      <w:tr w:rsidR="001511D9" w:rsidRPr="00C94DB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90535" w:rsidRDefault="00D90535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D90535">
              <w:rPr>
                <w:sz w:val="18"/>
                <w:szCs w:val="18"/>
              </w:rPr>
              <w:t>Zajęcia tradycyjne w pomieszczeniach dydaktycznych UJK</w:t>
            </w:r>
          </w:p>
        </w:tc>
      </w:tr>
      <w:tr w:rsidR="001511D9" w:rsidRPr="00C94DB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90535" w:rsidRDefault="00D9053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431CC2"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="00431CC2"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test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IV)</w:t>
            </w:r>
          </w:p>
        </w:tc>
      </w:tr>
      <w:tr w:rsidR="001511D9" w:rsidRPr="00C94DB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D90535" w:rsidRDefault="007E4799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9B408F">
              <w:rPr>
                <w:sz w:val="18"/>
                <w:szCs w:val="18"/>
              </w:rPr>
              <w:t>ćwiczenia</w:t>
            </w:r>
            <w:r w:rsidR="00C1476F" w:rsidRPr="009B408F">
              <w:rPr>
                <w:sz w:val="18"/>
                <w:szCs w:val="18"/>
              </w:rPr>
              <w:t xml:space="preserve"> (w tym e-learning)</w:t>
            </w:r>
            <w:r w:rsidR="007248A0" w:rsidRPr="009B408F">
              <w:rPr>
                <w:sz w:val="18"/>
                <w:szCs w:val="18"/>
              </w:rPr>
              <w:t>:</w:t>
            </w:r>
            <w:r w:rsidR="005F34CC" w:rsidRPr="009B408F">
              <w:rPr>
                <w:sz w:val="18"/>
                <w:szCs w:val="18"/>
              </w:rPr>
              <w:t xml:space="preserve"> </w:t>
            </w:r>
            <w:r w:rsidR="00251DE4" w:rsidRPr="009E11AE">
              <w:rPr>
                <w:rFonts w:ascii="Calibri" w:hAnsi="Calibri" w:cs="Calibri"/>
                <w:i/>
                <w:sz w:val="16"/>
                <w:szCs w:val="16"/>
              </w:rPr>
              <w:t>– warsztat, dyskusja</w:t>
            </w:r>
            <w:r w:rsidR="00F13DA4">
              <w:rPr>
                <w:rFonts w:ascii="Calibri" w:hAnsi="Calibri" w:cs="Calibri"/>
                <w:i/>
                <w:sz w:val="16"/>
                <w:szCs w:val="16"/>
              </w:rPr>
              <w:t xml:space="preserve"> (</w:t>
            </w:r>
            <w:r w:rsidR="008F79C9" w:rsidRPr="009E11AE">
              <w:rPr>
                <w:rFonts w:ascii="Calibri" w:hAnsi="Calibri" w:cs="Calibri"/>
                <w:i/>
                <w:sz w:val="16"/>
                <w:szCs w:val="16"/>
              </w:rPr>
              <w:t>Ćwiczenia przedmiotowe</w:t>
            </w:r>
            <w:r w:rsidR="00F13DA4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</w:tr>
      <w:tr w:rsidR="00420A29" w:rsidRPr="00C94DBC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66" w:rsidRPr="00D90535" w:rsidRDefault="00EB7866" w:rsidP="00D90535">
            <w:pPr>
              <w:textAlignment w:val="baseline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D90535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Interna Szczeklika 2024, Andrzej Szczeklik, Piotr Gajewski, Wydawnictwo Medycyna Praktyczna, Kraków 2024.</w:t>
            </w:r>
          </w:p>
          <w:p w:rsidR="00EB7866" w:rsidRPr="00D90535" w:rsidRDefault="00EB7866" w:rsidP="00D90535">
            <w:pPr>
              <w:textAlignment w:val="baseline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D90535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Interna Szczeklika 2024/25, Mały Podręcznik, Wydawnictwo Medycyna Praktyczna</w:t>
            </w:r>
          </w:p>
          <w:p w:rsidR="008D7AC0" w:rsidRPr="00D90535" w:rsidRDefault="008D7AC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20A29" w:rsidRPr="00C94DBC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D90535" w:rsidRDefault="00EB149D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Alergologia Biblioteka Interny Szczeklika 2024, Wydawnictwo Medycyna Praktyczna</w:t>
            </w:r>
          </w:p>
        </w:tc>
      </w:tr>
    </w:tbl>
    <w:p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7248A0" w:rsidRPr="007248A0" w:rsidRDefault="007E4799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B40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372E23" w:rsidRPr="009B408F" w:rsidRDefault="0066006C" w:rsidP="00372E2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B408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Wiedza – zapoznanie, przedstawienie, przekazanie, zaprezentowanie</w:t>
            </w:r>
            <w:r w:rsidR="00E10DC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, warsztat z 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konsekwencji narażenia organizmu człowieka na czynniki biologiczne (alergeny), chemiczne (hapteny) i fizyczne oraz zasady profilaktyki</w:t>
            </w:r>
          </w:p>
          <w:p w:rsidR="0066006C" w:rsidRPr="009B408F" w:rsidRDefault="0066006C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B408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845406" w:rsidRPr="009B408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Umiejętności – kształtowanie, przygotowani</w:t>
            </w:r>
            <w:r w:rsidR="00E43EDF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opisywanie</w:t>
            </w:r>
            <w:r w:rsidR="00E10DC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warsztat z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</w:t>
            </w:r>
            <w:r w:rsidR="00E43EDF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swoistych i nieswoistych mechanizmów</w:t>
            </w:r>
            <w:r w:rsidR="00372E2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odporności humoralnej i komórkowej,</w:t>
            </w:r>
            <w:r w:rsidR="00E43EDF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rozpoznawanie  typów reakcji nadwrażliwości, rodzaje niedoborów odporności i podstawy immunomodulacji.</w:t>
            </w:r>
          </w:p>
          <w:p w:rsidR="007248A0" w:rsidRPr="009B408F" w:rsidRDefault="00C1476F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(w tym e-learning)</w:t>
            </w:r>
          </w:p>
          <w:p w:rsidR="00D40CBB" w:rsidRPr="009B408F" w:rsidRDefault="004135A2" w:rsidP="00D40CB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B40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C1.</w:t>
            </w:r>
            <w:r w:rsidRPr="009B40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40CBB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Wiedza – zapoznanie, przedstawienie, przekazanie, zaprezentowanie</w:t>
            </w:r>
            <w:r w:rsidR="00E10DC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, dyskusja na temat </w:t>
            </w:r>
            <w:r w:rsidR="00D40CBB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podstawowych schorzeń alergicznych oraz zasad profilaktyki tych chorób.</w:t>
            </w:r>
          </w:p>
          <w:p w:rsidR="00D40CBB" w:rsidRPr="009B408F" w:rsidRDefault="00D40CBB" w:rsidP="00D40CB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B408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Umiejętności – kształtowanie, przygotowanie, opisywanie</w:t>
            </w:r>
            <w:r w:rsidR="00E10DC3"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dyskusja na temat</w:t>
            </w:r>
            <w:r w:rsidRPr="009B408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mechanizmów reakcji alergicznych, rozpoznawanie  typów reakcji nadwrażliwości w poszczególnych chorobach alergicznych, rodzaje niedoborów odporności i ich objawy.</w:t>
            </w:r>
          </w:p>
          <w:p w:rsidR="00D40CBB" w:rsidRPr="009B408F" w:rsidRDefault="00D40CBB" w:rsidP="00D40CBB">
            <w:pPr>
              <w:rPr>
                <w:i/>
                <w:sz w:val="16"/>
                <w:szCs w:val="16"/>
              </w:rPr>
            </w:pPr>
          </w:p>
          <w:p w:rsidR="004135A2" w:rsidRPr="007248A0" w:rsidRDefault="004135A2" w:rsidP="00D40CB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4" w:rsidRPr="00D90535" w:rsidRDefault="0066006C" w:rsidP="00D9053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ED620C" w:rsidRPr="00C94DBC" w:rsidRDefault="007E4799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B40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5B5676" w:rsidRPr="00C73B59" w:rsidRDefault="005B5676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845406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E5E97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Składowe i rola układu immunologicznego. </w:t>
            </w:r>
            <w:r w:rsidR="00485A9E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Pojęcie alerg</w:t>
            </w:r>
            <w:r w:rsidR="00A7755D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enu i haptenu. Podział alergenów</w:t>
            </w:r>
            <w:r w:rsidR="00485A9E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Swoiste i nieswoiste mechanizmy odporności humoralnej i komórkowej</w:t>
            </w:r>
            <w:r w:rsidR="001E5E34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0E3B84" w:rsidRPr="00C73B59" w:rsidRDefault="005B5676" w:rsidP="007248A0">
            <w:pPr>
              <w:ind w:left="498" w:hanging="281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73B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2.</w:t>
            </w:r>
            <w:r w:rsidR="00845406" w:rsidRPr="00C73B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1E5E34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</w:t>
            </w:r>
            <w:r w:rsidR="007E5E97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ypy reakcji nadwrażliwości wg Gella i </w:t>
            </w:r>
            <w:proofErr w:type="spellStart"/>
            <w:r w:rsidR="007E5E97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Coombsa</w:t>
            </w:r>
            <w:proofErr w:type="spellEnd"/>
            <w:r w:rsidR="007E5E97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R</w:t>
            </w:r>
            <w:r w:rsidR="001E5E34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odzaje niedoborów odporności i podstawy immunomodulacji</w:t>
            </w:r>
            <w:r w:rsidR="007E5E97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Podstawowe schorzenia alergiczne. Diagnostyka w alergologii – podstawy.</w:t>
            </w:r>
          </w:p>
          <w:p w:rsidR="00ED620C" w:rsidRDefault="00C1476F" w:rsidP="00C1476F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B40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:rsidR="0018784F" w:rsidRPr="00C73B59" w:rsidRDefault="0018784F" w:rsidP="0018784F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8E5401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schorzenia alergiczne; objawy, diagnostyka, podstawy pos</w:t>
            </w:r>
            <w:bookmarkStart w:id="0" w:name="_GoBack"/>
            <w:bookmarkEnd w:id="0"/>
            <w:r w:rsidR="008E5401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tępowania terapeutycznego </w:t>
            </w:r>
            <w:r w:rsidR="00B30995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 profilaktyka.</w:t>
            </w:r>
          </w:p>
          <w:p w:rsidR="0066006C" w:rsidRPr="00C73B59" w:rsidRDefault="0018784F" w:rsidP="00B30995">
            <w:pPr>
              <w:tabs>
                <w:tab w:val="left" w:pos="2655"/>
              </w:tabs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C73B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  2. </w:t>
            </w:r>
            <w:r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Typy</w:t>
            </w:r>
            <w:r w:rsidR="00B30995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mechanizmów reakcji alergicznych – ich rozpoznawanie</w:t>
            </w:r>
            <w:r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Rodzaje niedoborów odporności</w:t>
            </w:r>
            <w:r w:rsidR="00B30995" w:rsidRPr="00C73B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objawy, diagnostyka, podstawy postępowania terapeutycznego.</w:t>
            </w:r>
          </w:p>
        </w:tc>
      </w:tr>
    </w:tbl>
    <w:p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D90535" w:rsidRDefault="00F079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Nazywa</w:t>
            </w:r>
            <w:r w:rsidRPr="00D90535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1476F" w:rsidRPr="00D905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konsekwencje narażenia organizmu człowieka na czynniki chemiczne i fizyczne oraz zasady profilaktyki;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C1476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C.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W1</w:t>
            </w: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:rsidR="007248A0" w:rsidRPr="00C409E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5F536A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pisuje  </w:t>
            </w:r>
            <w:r w:rsidR="00C1476F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swoiste i nieswoiste mechanizmy odporności humoralnej i komórkowej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C1476F" w:rsidP="00C1476F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18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43BE4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B515BB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ozpoznaje </w:t>
            </w:r>
            <w:r w:rsidR="00AA4E90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typy reakcji nadwrażliwości, rodzaje niedoborów odporności i podstawy immunomodulacji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C1476F" w:rsidP="00AA4E9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20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43BE4" w:rsidRDefault="00C409ED" w:rsidP="00C1476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="00E52A4B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A4E90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patogeny pod mikroskopem;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AA4E90" w:rsidRDefault="00C1476F" w:rsidP="00AA4E9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C409E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343BE4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E52A4B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świadomy </w:t>
            </w:r>
            <w:r w:rsidR="007248A0" w:rsidRPr="00C40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:rsidR="007248A0" w:rsidRPr="00C409E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43BE4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706642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ykazuje aktywność</w:t>
            </w:r>
            <w:r w:rsidR="0070664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="007248A0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:rsidR="007248A0" w:rsidRPr="00C409E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1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43BE4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C429A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="007248A0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:rsidR="007248A0" w:rsidRPr="00C409E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1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343BE4" w:rsidRDefault="00C409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5B52B5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świadomy </w:t>
            </w:r>
            <w:r w:rsidR="007248A0" w:rsidRPr="00FB3F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0" w:rsidRPr="00C409ED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409ED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:rsidR="00AC5C34" w:rsidRPr="00C94DBC" w:rsidRDefault="00AC5C34">
      <w:pPr>
        <w:rPr>
          <w:color w:val="auto"/>
        </w:rPr>
      </w:pPr>
    </w:p>
    <w:p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C94DBC" w:rsidRDefault="00A40BE3" w:rsidP="0000334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  <w:r w:rsidR="00CA3AD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- test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D905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D238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D90535" w:rsidP="00D905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D905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D2380" w:rsidP="00D905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D9053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D2380" w:rsidP="00D905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D9053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D238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D905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D238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C94DBC">
        <w:rPr>
          <w:b/>
          <w:i/>
          <w:sz w:val="16"/>
          <w:szCs w:val="16"/>
        </w:rPr>
        <w:t>*niepotrzebne usunąć</w:t>
      </w:r>
    </w:p>
    <w:p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C409ED" w:rsidRDefault="007E479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409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Ćwiczenia </w:t>
            </w:r>
            <w:r w:rsidR="00D5308A" w:rsidRPr="00C409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</w:t>
            </w:r>
            <w:r w:rsidRPr="00C409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</w:t>
            </w:r>
            <w:r w:rsidR="00D5308A" w:rsidRPr="00C409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)</w:t>
            </w:r>
          </w:p>
          <w:p w:rsidR="00F3789A" w:rsidRPr="00C409ED" w:rsidRDefault="00C1476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C409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C94DBC" w:rsidRDefault="00FC19E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61-68</w:t>
            </w:r>
            <w:r w:rsidR="00000B2A" w:rsidRPr="00000B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CA3A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poprawnych odpowiedzi</w:t>
            </w:r>
          </w:p>
        </w:tc>
      </w:tr>
      <w:tr w:rsidR="00A6090F" w:rsidRPr="00C94DBC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C94DBC" w:rsidRDefault="00FC19E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69-76</w:t>
            </w:r>
            <w:r w:rsidRPr="00FC19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CA3A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poprawnych odpowiedzi</w:t>
            </w:r>
          </w:p>
        </w:tc>
      </w:tr>
      <w:tr w:rsidR="00A6090F" w:rsidRPr="00C94DBC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C94DBC" w:rsidRDefault="00FC19E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77-84</w:t>
            </w:r>
            <w:r w:rsidRPr="00FC19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CA3A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poprawnych odpowiedzi</w:t>
            </w:r>
          </w:p>
        </w:tc>
      </w:tr>
      <w:tr w:rsidR="00A6090F" w:rsidRPr="00C94DBC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C94DBC" w:rsidRDefault="00FC19E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85-92</w:t>
            </w:r>
            <w:r w:rsidR="00CA3A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poprawnych odpowiedzi</w:t>
            </w:r>
          </w:p>
        </w:tc>
      </w:tr>
      <w:tr w:rsidR="00A6090F" w:rsidRPr="00C94DBC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C94DBC" w:rsidRDefault="00FC19E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93-</w:t>
            </w:r>
            <w:r w:rsidR="00CA3A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100% poprawnych odpowiedzi</w:t>
            </w:r>
          </w:p>
        </w:tc>
      </w:tr>
    </w:tbl>
    <w:p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D9053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D9053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D9053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D9053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B3F0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B3F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48A0" w:rsidRPr="00FB3F08" w:rsidRDefault="00C1476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B3F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C94DBC">
        <w:rPr>
          <w:b/>
          <w:i/>
          <w:sz w:val="18"/>
          <w:szCs w:val="18"/>
        </w:rPr>
        <w:t xml:space="preserve">*niepotrzebne </w:t>
      </w:r>
      <w:r w:rsidR="008115D0" w:rsidRPr="00C94DBC">
        <w:rPr>
          <w:b/>
          <w:i/>
          <w:sz w:val="18"/>
          <w:szCs w:val="18"/>
        </w:rPr>
        <w:t>usunąć</w:t>
      </w:r>
    </w:p>
    <w:p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7F" w:rsidRDefault="00F7747F">
      <w:r>
        <w:separator/>
      </w:r>
    </w:p>
  </w:endnote>
  <w:endnote w:type="continuationSeparator" w:id="0">
    <w:p w:rsidR="00F7747F" w:rsidRDefault="00F7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7F" w:rsidRDefault="00F7747F"/>
  </w:footnote>
  <w:footnote w:type="continuationSeparator" w:id="0">
    <w:p w:rsidR="00F7747F" w:rsidRDefault="00F774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255A4"/>
    <w:multiLevelType w:val="multilevel"/>
    <w:tmpl w:val="881E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B2A"/>
    <w:rsid w:val="00003347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21F58"/>
    <w:rsid w:val="001511D9"/>
    <w:rsid w:val="00152CE2"/>
    <w:rsid w:val="00152D19"/>
    <w:rsid w:val="00163028"/>
    <w:rsid w:val="0017439A"/>
    <w:rsid w:val="0018784F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E5E34"/>
    <w:rsid w:val="00214880"/>
    <w:rsid w:val="00215B77"/>
    <w:rsid w:val="0024724B"/>
    <w:rsid w:val="002500DF"/>
    <w:rsid w:val="00251DE4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03DB"/>
    <w:rsid w:val="00301365"/>
    <w:rsid w:val="00303338"/>
    <w:rsid w:val="00304D7D"/>
    <w:rsid w:val="003207B9"/>
    <w:rsid w:val="00343BE4"/>
    <w:rsid w:val="00355C21"/>
    <w:rsid w:val="00370D1D"/>
    <w:rsid w:val="00372E23"/>
    <w:rsid w:val="00384738"/>
    <w:rsid w:val="003B0B4A"/>
    <w:rsid w:val="003C28BC"/>
    <w:rsid w:val="003C4929"/>
    <w:rsid w:val="003C59AC"/>
    <w:rsid w:val="003D02B7"/>
    <w:rsid w:val="003E774E"/>
    <w:rsid w:val="003F5099"/>
    <w:rsid w:val="00410E9D"/>
    <w:rsid w:val="004135A2"/>
    <w:rsid w:val="00413AA8"/>
    <w:rsid w:val="0041771F"/>
    <w:rsid w:val="00420A29"/>
    <w:rsid w:val="00431CC2"/>
    <w:rsid w:val="00441075"/>
    <w:rsid w:val="0046386D"/>
    <w:rsid w:val="00474725"/>
    <w:rsid w:val="00485A9E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2B5"/>
    <w:rsid w:val="005B5676"/>
    <w:rsid w:val="005C5513"/>
    <w:rsid w:val="005D0415"/>
    <w:rsid w:val="005D4C40"/>
    <w:rsid w:val="005D5D80"/>
    <w:rsid w:val="005E69E4"/>
    <w:rsid w:val="005F34CC"/>
    <w:rsid w:val="005F536A"/>
    <w:rsid w:val="006042CB"/>
    <w:rsid w:val="006223E8"/>
    <w:rsid w:val="00624379"/>
    <w:rsid w:val="00653368"/>
    <w:rsid w:val="00655853"/>
    <w:rsid w:val="0066006C"/>
    <w:rsid w:val="0066524E"/>
    <w:rsid w:val="006801EB"/>
    <w:rsid w:val="00683581"/>
    <w:rsid w:val="006A4183"/>
    <w:rsid w:val="006B0A9A"/>
    <w:rsid w:val="006C429A"/>
    <w:rsid w:val="006C7E19"/>
    <w:rsid w:val="006E15D8"/>
    <w:rsid w:val="007034A2"/>
    <w:rsid w:val="007038AA"/>
    <w:rsid w:val="00706642"/>
    <w:rsid w:val="00711C11"/>
    <w:rsid w:val="00713DEF"/>
    <w:rsid w:val="007248A0"/>
    <w:rsid w:val="00742D43"/>
    <w:rsid w:val="0078660D"/>
    <w:rsid w:val="00790F85"/>
    <w:rsid w:val="0079768F"/>
    <w:rsid w:val="007A5EB3"/>
    <w:rsid w:val="007B69A7"/>
    <w:rsid w:val="007B75E6"/>
    <w:rsid w:val="007C2C73"/>
    <w:rsid w:val="007D2380"/>
    <w:rsid w:val="007D6215"/>
    <w:rsid w:val="007E4799"/>
    <w:rsid w:val="007E5E97"/>
    <w:rsid w:val="00801108"/>
    <w:rsid w:val="00805AAE"/>
    <w:rsid w:val="008115D0"/>
    <w:rsid w:val="0082063F"/>
    <w:rsid w:val="00821DC0"/>
    <w:rsid w:val="00826CDB"/>
    <w:rsid w:val="00832ACF"/>
    <w:rsid w:val="00836D82"/>
    <w:rsid w:val="008417F3"/>
    <w:rsid w:val="00845406"/>
    <w:rsid w:val="00851598"/>
    <w:rsid w:val="00852D5F"/>
    <w:rsid w:val="00861A15"/>
    <w:rsid w:val="00866745"/>
    <w:rsid w:val="00891FE1"/>
    <w:rsid w:val="00893DCA"/>
    <w:rsid w:val="00894013"/>
    <w:rsid w:val="008A7F09"/>
    <w:rsid w:val="008B3494"/>
    <w:rsid w:val="008B358D"/>
    <w:rsid w:val="008C1C6F"/>
    <w:rsid w:val="008C1E39"/>
    <w:rsid w:val="008C73F6"/>
    <w:rsid w:val="008D7AC0"/>
    <w:rsid w:val="008E5401"/>
    <w:rsid w:val="008F425E"/>
    <w:rsid w:val="008F79C9"/>
    <w:rsid w:val="00902BA2"/>
    <w:rsid w:val="00911266"/>
    <w:rsid w:val="00917D51"/>
    <w:rsid w:val="00922D6B"/>
    <w:rsid w:val="00927750"/>
    <w:rsid w:val="00936747"/>
    <w:rsid w:val="009421CD"/>
    <w:rsid w:val="00951F9B"/>
    <w:rsid w:val="009915E9"/>
    <w:rsid w:val="00991D38"/>
    <w:rsid w:val="00992C8B"/>
    <w:rsid w:val="009A0D53"/>
    <w:rsid w:val="009B408F"/>
    <w:rsid w:val="009B7DA8"/>
    <w:rsid w:val="009C1032"/>
    <w:rsid w:val="009C36EB"/>
    <w:rsid w:val="009E059B"/>
    <w:rsid w:val="00A178E0"/>
    <w:rsid w:val="00A24D15"/>
    <w:rsid w:val="00A26DF8"/>
    <w:rsid w:val="00A33FFD"/>
    <w:rsid w:val="00A37843"/>
    <w:rsid w:val="00A40BE3"/>
    <w:rsid w:val="00A6090F"/>
    <w:rsid w:val="00A7755D"/>
    <w:rsid w:val="00A869C4"/>
    <w:rsid w:val="00A931A6"/>
    <w:rsid w:val="00AA4E90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0995"/>
    <w:rsid w:val="00B46D87"/>
    <w:rsid w:val="00B515BB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1476F"/>
    <w:rsid w:val="00C36A0A"/>
    <w:rsid w:val="00C409ED"/>
    <w:rsid w:val="00C4393C"/>
    <w:rsid w:val="00C44D99"/>
    <w:rsid w:val="00C51BC2"/>
    <w:rsid w:val="00C55768"/>
    <w:rsid w:val="00C64C48"/>
    <w:rsid w:val="00C65B8A"/>
    <w:rsid w:val="00C73B59"/>
    <w:rsid w:val="00C73E70"/>
    <w:rsid w:val="00C94DBC"/>
    <w:rsid w:val="00C962BF"/>
    <w:rsid w:val="00C97990"/>
    <w:rsid w:val="00CA3AD7"/>
    <w:rsid w:val="00CB46FA"/>
    <w:rsid w:val="00CE7F64"/>
    <w:rsid w:val="00D034E2"/>
    <w:rsid w:val="00D043E7"/>
    <w:rsid w:val="00D208C0"/>
    <w:rsid w:val="00D23A16"/>
    <w:rsid w:val="00D40CBB"/>
    <w:rsid w:val="00D42CEB"/>
    <w:rsid w:val="00D5308A"/>
    <w:rsid w:val="00D6440C"/>
    <w:rsid w:val="00D67467"/>
    <w:rsid w:val="00D85301"/>
    <w:rsid w:val="00D90535"/>
    <w:rsid w:val="00D9346F"/>
    <w:rsid w:val="00DD67B6"/>
    <w:rsid w:val="00DE3813"/>
    <w:rsid w:val="00DE6E4B"/>
    <w:rsid w:val="00DF5A00"/>
    <w:rsid w:val="00E03414"/>
    <w:rsid w:val="00E10DC3"/>
    <w:rsid w:val="00E11EAD"/>
    <w:rsid w:val="00E170AB"/>
    <w:rsid w:val="00E20920"/>
    <w:rsid w:val="00E43EDF"/>
    <w:rsid w:val="00E52A4B"/>
    <w:rsid w:val="00E54D25"/>
    <w:rsid w:val="00E57C27"/>
    <w:rsid w:val="00E8223C"/>
    <w:rsid w:val="00E87CB9"/>
    <w:rsid w:val="00EB149D"/>
    <w:rsid w:val="00EB24C1"/>
    <w:rsid w:val="00EB7866"/>
    <w:rsid w:val="00EC5FF3"/>
    <w:rsid w:val="00ED2415"/>
    <w:rsid w:val="00ED620C"/>
    <w:rsid w:val="00EF01B4"/>
    <w:rsid w:val="00F079AE"/>
    <w:rsid w:val="00F13DA4"/>
    <w:rsid w:val="00F147DE"/>
    <w:rsid w:val="00F1684C"/>
    <w:rsid w:val="00F23C94"/>
    <w:rsid w:val="00F3697D"/>
    <w:rsid w:val="00F3789A"/>
    <w:rsid w:val="00F43B17"/>
    <w:rsid w:val="00F45FA1"/>
    <w:rsid w:val="00F573CA"/>
    <w:rsid w:val="00F6550F"/>
    <w:rsid w:val="00F725C5"/>
    <w:rsid w:val="00F7747F"/>
    <w:rsid w:val="00F95A81"/>
    <w:rsid w:val="00FA4FC3"/>
    <w:rsid w:val="00FA6C7B"/>
    <w:rsid w:val="00FB1181"/>
    <w:rsid w:val="00FB3F08"/>
    <w:rsid w:val="00FB5084"/>
    <w:rsid w:val="00FC11AD"/>
    <w:rsid w:val="00FC19EA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97410-9202-4FB0-9AAF-524CD6E8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853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55853"/>
    <w:rPr>
      <w:color w:val="0066CC"/>
      <w:u w:val="single"/>
    </w:rPr>
  </w:style>
  <w:style w:type="character" w:customStyle="1" w:styleId="Bodytext4">
    <w:name w:val="Body text (4)_"/>
    <w:link w:val="Bodytext40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6558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655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655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5585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65585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65585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65585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65585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655853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65585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5F15-D3CF-4B26-8F43-64C57B95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Ewelina Bator</cp:lastModifiedBy>
  <cp:revision>3</cp:revision>
  <cp:lastPrinted>2020-01-27T12:37:00Z</cp:lastPrinted>
  <dcterms:created xsi:type="dcterms:W3CDTF">2025-11-25T07:41:00Z</dcterms:created>
  <dcterms:modified xsi:type="dcterms:W3CDTF">2025-11-25T12:54:00Z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